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1437ED">
        <w:rPr>
          <w:sz w:val="27"/>
          <w:szCs w:val="27"/>
        </w:rPr>
        <w:t>3</w:t>
      </w:r>
      <w:r w:rsidR="00011356">
        <w:rPr>
          <w:sz w:val="27"/>
          <w:szCs w:val="27"/>
        </w:rPr>
        <w:t>90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03770B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1437ED">
        <w:rPr>
          <w:sz w:val="27"/>
          <w:szCs w:val="27"/>
        </w:rPr>
        <w:t>18</w:t>
      </w:r>
      <w:r w:rsidRPr="00663390">
        <w:rPr>
          <w:sz w:val="27"/>
          <w:szCs w:val="27"/>
        </w:rPr>
        <w:t xml:space="preserve">» </w:t>
      </w:r>
      <w:r w:rsidR="001437ED">
        <w:rPr>
          <w:sz w:val="27"/>
          <w:szCs w:val="27"/>
        </w:rPr>
        <w:t>марта</w:t>
      </w:r>
      <w:r w:rsidRPr="00663390">
        <w:rPr>
          <w:sz w:val="27"/>
          <w:szCs w:val="27"/>
        </w:rPr>
        <w:t xml:space="preserve"> 202</w:t>
      </w:r>
      <w:r w:rsidR="0003770B">
        <w:rPr>
          <w:sz w:val="27"/>
          <w:szCs w:val="27"/>
        </w:rPr>
        <w:t>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011356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правонарушении, </w:t>
      </w:r>
      <w:r w:rsidRPr="00011356">
        <w:rPr>
          <w:sz w:val="27"/>
          <w:szCs w:val="27"/>
        </w:rPr>
        <w:t>предусмотренном ч. 1 ст. 12.8 Кодекса Российской Федерации об административных правонарушения</w:t>
      </w:r>
      <w:r w:rsidRPr="00011356">
        <w:rPr>
          <w:sz w:val="27"/>
          <w:szCs w:val="27"/>
        </w:rPr>
        <w:t xml:space="preserve">х, в отношении </w:t>
      </w:r>
    </w:p>
    <w:p w:rsidR="005730C7" w:rsidRPr="00B130DE" w:rsidP="005730C7">
      <w:pPr>
        <w:ind w:firstLine="708"/>
        <w:jc w:val="both"/>
        <w:rPr>
          <w:sz w:val="27"/>
          <w:szCs w:val="27"/>
        </w:rPr>
      </w:pPr>
      <w:r w:rsidRPr="00011356">
        <w:rPr>
          <w:sz w:val="27"/>
          <w:szCs w:val="27"/>
          <w:lang w:bidi="ru-RU"/>
        </w:rPr>
        <w:t xml:space="preserve">Князева </w:t>
      </w:r>
      <w:r w:rsidR="00373A3A">
        <w:rPr>
          <w:sz w:val="27"/>
          <w:szCs w:val="27"/>
          <w:lang w:bidi="ru-RU"/>
        </w:rPr>
        <w:t>СЮ</w:t>
      </w:r>
      <w:r w:rsidRPr="00011356" w:rsidR="00B130DE">
        <w:rPr>
          <w:sz w:val="27"/>
          <w:szCs w:val="27"/>
        </w:rPr>
        <w:t xml:space="preserve">, </w:t>
      </w:r>
      <w:r w:rsidR="00373A3A">
        <w:rPr>
          <w:sz w:val="27"/>
          <w:szCs w:val="27"/>
        </w:rPr>
        <w:t>***</w:t>
      </w:r>
      <w:r w:rsidRPr="00011356" w:rsidR="00B130DE">
        <w:rPr>
          <w:sz w:val="27"/>
          <w:szCs w:val="27"/>
        </w:rPr>
        <w:t xml:space="preserve"> года рождения, уроженца </w:t>
      </w:r>
      <w:r w:rsidR="00373A3A">
        <w:rPr>
          <w:sz w:val="27"/>
          <w:szCs w:val="27"/>
        </w:rPr>
        <w:t>***</w:t>
      </w:r>
      <w:r w:rsidRPr="00011356" w:rsidR="00B130DE">
        <w:rPr>
          <w:sz w:val="27"/>
          <w:szCs w:val="27"/>
        </w:rPr>
        <w:t>, гражданина РФ</w:t>
      </w:r>
      <w:r w:rsidRPr="00B130DE" w:rsidR="00B130DE">
        <w:rPr>
          <w:sz w:val="27"/>
          <w:szCs w:val="27"/>
        </w:rPr>
        <w:t xml:space="preserve">, </w:t>
      </w:r>
      <w:r w:rsidR="001437ED">
        <w:rPr>
          <w:sz w:val="27"/>
          <w:szCs w:val="27"/>
        </w:rPr>
        <w:t>22</w:t>
      </w:r>
      <w:r w:rsidR="005B2A28">
        <w:rPr>
          <w:sz w:val="27"/>
          <w:szCs w:val="27"/>
        </w:rPr>
        <w:t>;</w:t>
      </w:r>
      <w:r w:rsidR="00373A3A">
        <w:rPr>
          <w:sz w:val="27"/>
          <w:szCs w:val="27"/>
        </w:rPr>
        <w:t>*</w:t>
      </w:r>
      <w:r w:rsidR="00373A3A">
        <w:rPr>
          <w:sz w:val="27"/>
          <w:szCs w:val="27"/>
        </w:rPr>
        <w:t>**</w:t>
      </w:r>
      <w:r w:rsidR="005B2A28">
        <w:rPr>
          <w:sz w:val="27"/>
          <w:szCs w:val="27"/>
        </w:rPr>
        <w:t xml:space="preserve">, </w:t>
      </w:r>
      <w:r w:rsidR="00AC1C4C">
        <w:rPr>
          <w:sz w:val="27"/>
          <w:szCs w:val="27"/>
        </w:rPr>
        <w:t>01;</w:t>
      </w:r>
      <w:r w:rsidR="00373A3A">
        <w:rPr>
          <w:sz w:val="27"/>
          <w:szCs w:val="27"/>
        </w:rPr>
        <w:t>***</w:t>
      </w:r>
      <w:r w:rsidR="00AC1C4C">
        <w:rPr>
          <w:sz w:val="27"/>
          <w:szCs w:val="27"/>
        </w:rPr>
        <w:t xml:space="preserve">, </w:t>
      </w:r>
      <w:r w:rsidR="00773FA9">
        <w:rPr>
          <w:sz w:val="27"/>
          <w:szCs w:val="27"/>
        </w:rPr>
        <w:t>работающего</w:t>
      </w:r>
      <w:r w:rsidR="00AC1C4C">
        <w:rPr>
          <w:sz w:val="27"/>
          <w:szCs w:val="27"/>
        </w:rPr>
        <w:t xml:space="preserve"> в ООО «</w:t>
      </w:r>
      <w:r w:rsidR="00373A3A">
        <w:rPr>
          <w:sz w:val="27"/>
          <w:szCs w:val="27"/>
        </w:rPr>
        <w:t>***</w:t>
      </w:r>
      <w:r w:rsidR="00AC1C4C">
        <w:rPr>
          <w:sz w:val="27"/>
          <w:szCs w:val="27"/>
        </w:rPr>
        <w:t>»</w:t>
      </w:r>
      <w:r w:rsidR="00773FA9">
        <w:rPr>
          <w:sz w:val="27"/>
          <w:szCs w:val="27"/>
        </w:rPr>
        <w:t xml:space="preserve">, </w:t>
      </w:r>
      <w:r w:rsidRPr="00B130DE" w:rsidR="00B130DE">
        <w:rPr>
          <w:sz w:val="27"/>
          <w:szCs w:val="27"/>
        </w:rPr>
        <w:t xml:space="preserve">зарегистрированного </w:t>
      </w:r>
      <w:r w:rsidR="001437ED">
        <w:rPr>
          <w:sz w:val="27"/>
          <w:szCs w:val="27"/>
        </w:rPr>
        <w:t>и</w:t>
      </w:r>
      <w:r w:rsidRPr="00B130DE" w:rsidR="00B130DE">
        <w:rPr>
          <w:sz w:val="27"/>
          <w:szCs w:val="27"/>
        </w:rPr>
        <w:t xml:space="preserve"> проживающего по адресу: </w:t>
      </w:r>
      <w:r w:rsidR="00373A3A">
        <w:rPr>
          <w:sz w:val="27"/>
          <w:szCs w:val="27"/>
        </w:rPr>
        <w:t>***</w:t>
      </w:r>
      <w:r w:rsidRPr="00B130DE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CD6F5A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</w:t>
      </w:r>
      <w:r w:rsidR="009B1F62">
        <w:rPr>
          <w:sz w:val="27"/>
          <w:szCs w:val="27"/>
        </w:rPr>
        <w:t>2</w:t>
      </w:r>
      <w:r>
        <w:rPr>
          <w:sz w:val="27"/>
          <w:szCs w:val="27"/>
        </w:rPr>
        <w:t>.0</w:t>
      </w:r>
      <w:r w:rsidR="001437ED">
        <w:rPr>
          <w:sz w:val="27"/>
          <w:szCs w:val="27"/>
        </w:rPr>
        <w:t>3</w:t>
      </w:r>
      <w:r>
        <w:rPr>
          <w:sz w:val="27"/>
          <w:szCs w:val="27"/>
        </w:rPr>
        <w:t>.2025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2</w:t>
      </w:r>
      <w:r w:rsidR="009B1F62">
        <w:rPr>
          <w:sz w:val="27"/>
          <w:szCs w:val="27"/>
        </w:rPr>
        <w:t>3</w:t>
      </w:r>
      <w:r w:rsidRPr="00336BE3" w:rsidR="005730C7">
        <w:rPr>
          <w:sz w:val="27"/>
          <w:szCs w:val="27"/>
        </w:rPr>
        <w:t xml:space="preserve"> час. </w:t>
      </w:r>
      <w:r w:rsidR="009B1F62">
        <w:rPr>
          <w:sz w:val="27"/>
          <w:szCs w:val="27"/>
        </w:rPr>
        <w:t>11</w:t>
      </w:r>
      <w:r w:rsidRPr="00336BE3" w:rsidR="005730C7">
        <w:rPr>
          <w:sz w:val="27"/>
          <w:szCs w:val="27"/>
        </w:rPr>
        <w:t xml:space="preserve"> </w:t>
      </w:r>
      <w:r w:rsidR="00AC1C4C">
        <w:rPr>
          <w:sz w:val="27"/>
          <w:szCs w:val="27"/>
        </w:rPr>
        <w:t xml:space="preserve">мин. </w:t>
      </w:r>
      <w:r>
        <w:rPr>
          <w:sz w:val="27"/>
          <w:szCs w:val="27"/>
        </w:rPr>
        <w:t xml:space="preserve">г.Нефтеюганск, </w:t>
      </w:r>
      <w:r w:rsidR="009B1F62">
        <w:rPr>
          <w:sz w:val="27"/>
          <w:szCs w:val="27"/>
        </w:rPr>
        <w:t>ул.Усть-Балыкская, 7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мкр.</w:t>
      </w:r>
      <w:r w:rsidR="005B2A2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1437ED">
        <w:rPr>
          <w:sz w:val="27"/>
          <w:szCs w:val="27"/>
        </w:rPr>
        <w:t xml:space="preserve">стр. </w:t>
      </w:r>
      <w:r w:rsidR="009B1F62">
        <w:rPr>
          <w:sz w:val="27"/>
          <w:szCs w:val="27"/>
        </w:rPr>
        <w:t>2А</w:t>
      </w:r>
      <w:r>
        <w:rPr>
          <w:sz w:val="27"/>
          <w:szCs w:val="27"/>
        </w:rPr>
        <w:t>,</w:t>
      </w:r>
      <w:r w:rsidR="00DE291D">
        <w:rPr>
          <w:sz w:val="27"/>
          <w:szCs w:val="27"/>
        </w:rPr>
        <w:t xml:space="preserve"> </w:t>
      </w:r>
      <w:r w:rsidR="009B1F62">
        <w:rPr>
          <w:sz w:val="27"/>
          <w:szCs w:val="27"/>
        </w:rPr>
        <w:t>Князев С.Ю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 транспортным средством </w:t>
      </w:r>
      <w:r w:rsidR="00373A3A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государственный регистрационный номер </w:t>
      </w:r>
      <w:r w:rsidR="00373A3A">
        <w:rPr>
          <w:sz w:val="27"/>
          <w:szCs w:val="27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при наличии признаков опьянения: запах алкоголя из</w:t>
      </w:r>
      <w:r w:rsidR="001437ED">
        <w:rPr>
          <w:color w:val="FF0000"/>
          <w:sz w:val="27"/>
          <w:szCs w:val="27"/>
        </w:rPr>
        <w:t xml:space="preserve"> полости</w:t>
      </w:r>
      <w:r>
        <w:rPr>
          <w:color w:val="FF0000"/>
          <w:sz w:val="27"/>
          <w:szCs w:val="27"/>
        </w:rPr>
        <w:t xml:space="preserve"> рта, </w:t>
      </w:r>
      <w:r w:rsidR="001437ED">
        <w:rPr>
          <w:color w:val="FF0000"/>
          <w:sz w:val="27"/>
          <w:szCs w:val="27"/>
        </w:rPr>
        <w:t xml:space="preserve">изменение </w:t>
      </w:r>
      <w:r w:rsidR="009B1F62">
        <w:rPr>
          <w:color w:val="FF0000"/>
          <w:sz w:val="27"/>
          <w:szCs w:val="27"/>
        </w:rPr>
        <w:t xml:space="preserve">окраски </w:t>
      </w:r>
      <w:r w:rsidR="001437ED">
        <w:rPr>
          <w:color w:val="FF0000"/>
          <w:sz w:val="27"/>
          <w:szCs w:val="27"/>
        </w:rPr>
        <w:t>кожных покровов лица</w:t>
      </w:r>
      <w:r>
        <w:rPr>
          <w:color w:val="FF0000"/>
          <w:sz w:val="27"/>
          <w:szCs w:val="27"/>
        </w:rPr>
        <w:t xml:space="preserve">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</w:t>
      </w:r>
      <w:r w:rsidRPr="00CD6F5A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деяния.</w:t>
      </w:r>
    </w:p>
    <w:p w:rsidR="00CD6F5A" w:rsidRPr="00773FA9" w:rsidP="00CD6F5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73FA9">
        <w:rPr>
          <w:sz w:val="27"/>
          <w:szCs w:val="27"/>
        </w:rPr>
        <w:t xml:space="preserve">В судебном заседании </w:t>
      </w:r>
      <w:r w:rsidR="009B1F62">
        <w:rPr>
          <w:sz w:val="27"/>
          <w:szCs w:val="27"/>
        </w:rPr>
        <w:t>Князев С.Ю</w:t>
      </w:r>
      <w:r w:rsidRPr="00773FA9">
        <w:rPr>
          <w:sz w:val="27"/>
          <w:szCs w:val="27"/>
        </w:rPr>
        <w:t>., с протоколом об административном правонарушении согласился, вину признал, и</w:t>
      </w:r>
      <w:r w:rsidRPr="00773FA9">
        <w:rPr>
          <w:sz w:val="27"/>
          <w:szCs w:val="27"/>
        </w:rPr>
        <w:t>нвалидом не является.</w:t>
      </w:r>
    </w:p>
    <w:p w:rsidR="003A1B22" w:rsidRPr="00773FA9" w:rsidP="00CD6F5A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773FA9">
        <w:rPr>
          <w:sz w:val="27"/>
          <w:szCs w:val="27"/>
        </w:rPr>
        <w:t xml:space="preserve">Выслушав </w:t>
      </w:r>
      <w:r w:rsidR="009B1F62">
        <w:rPr>
          <w:sz w:val="27"/>
          <w:szCs w:val="27"/>
        </w:rPr>
        <w:t>Князева С.Ю</w:t>
      </w:r>
      <w:r w:rsidRPr="00773FA9">
        <w:rPr>
          <w:sz w:val="27"/>
          <w:szCs w:val="27"/>
        </w:rPr>
        <w:t xml:space="preserve">., исследовав материалы дела, судья приходит к выводу, что вина </w:t>
      </w:r>
      <w:r w:rsidR="009B1F62">
        <w:rPr>
          <w:sz w:val="27"/>
          <w:szCs w:val="27"/>
        </w:rPr>
        <w:t>Князева С.Ю</w:t>
      </w:r>
      <w:r w:rsidRPr="00773FA9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</w:t>
      </w:r>
      <w:r w:rsidRPr="00773FA9">
        <w:rPr>
          <w:sz w:val="27"/>
          <w:szCs w:val="27"/>
        </w:rPr>
        <w:t>ветствии с требованиями ст. 26.11 КоАП РФ</w:t>
      </w:r>
      <w:r w:rsidRPr="00773FA9" w:rsidR="00C908F1">
        <w:rPr>
          <w:sz w:val="27"/>
          <w:szCs w:val="27"/>
        </w:rPr>
        <w:t>:</w:t>
      </w:r>
    </w:p>
    <w:p w:rsidR="009B1F62" w:rsidRPr="00CD6F5A" w:rsidP="009B1F62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Pr="00773FA9" w:rsidR="008939F6">
        <w:rPr>
          <w:sz w:val="27"/>
          <w:szCs w:val="27"/>
        </w:rPr>
        <w:t>протоколом об административном правонарушении</w:t>
      </w:r>
      <w:r w:rsidRPr="00773FA9" w:rsidR="00C908F1">
        <w:rPr>
          <w:sz w:val="27"/>
          <w:szCs w:val="27"/>
        </w:rPr>
        <w:t xml:space="preserve"> </w:t>
      </w:r>
      <w:r w:rsidRPr="00773FA9" w:rsidR="00DE74A4">
        <w:rPr>
          <w:sz w:val="27"/>
          <w:szCs w:val="27"/>
        </w:rPr>
        <w:t>86 ХМ 67</w:t>
      </w:r>
      <w:r>
        <w:rPr>
          <w:sz w:val="27"/>
          <w:szCs w:val="27"/>
        </w:rPr>
        <w:t>8194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5F6AAA">
        <w:rPr>
          <w:sz w:val="27"/>
          <w:szCs w:val="27"/>
        </w:rPr>
        <w:t>0</w:t>
      </w:r>
      <w:r>
        <w:rPr>
          <w:sz w:val="27"/>
          <w:szCs w:val="27"/>
        </w:rPr>
        <w:t>3</w:t>
      </w:r>
      <w:r w:rsidR="005F6AAA">
        <w:rPr>
          <w:sz w:val="27"/>
          <w:szCs w:val="27"/>
        </w:rPr>
        <w:t>.03</w:t>
      </w:r>
      <w:r w:rsidR="00DE74A4">
        <w:rPr>
          <w:sz w:val="27"/>
          <w:szCs w:val="27"/>
        </w:rPr>
        <w:t>.2025</w:t>
      </w:r>
      <w:r w:rsidRPr="00336BE3" w:rsidR="008939F6">
        <w:rPr>
          <w:sz w:val="27"/>
          <w:szCs w:val="27"/>
        </w:rPr>
        <w:t xml:space="preserve">, составленным в отношении </w:t>
      </w:r>
      <w:r>
        <w:rPr>
          <w:sz w:val="27"/>
          <w:szCs w:val="27"/>
        </w:rPr>
        <w:t>Князева С.Ю</w:t>
      </w:r>
      <w:r w:rsidRPr="00336BE3" w:rsidR="001D5C83">
        <w:rPr>
          <w:sz w:val="27"/>
          <w:szCs w:val="27"/>
        </w:rPr>
        <w:t xml:space="preserve">. </w:t>
      </w:r>
      <w:r w:rsidRPr="00336BE3" w:rsidR="008939F6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>
        <w:rPr>
          <w:sz w:val="27"/>
          <w:szCs w:val="27"/>
        </w:rPr>
        <w:t>02.03.2025</w:t>
      </w:r>
      <w:r w:rsidRPr="00336BE3">
        <w:rPr>
          <w:sz w:val="27"/>
          <w:szCs w:val="27"/>
        </w:rPr>
        <w:t xml:space="preserve"> в </w:t>
      </w:r>
      <w:r>
        <w:rPr>
          <w:sz w:val="27"/>
          <w:szCs w:val="27"/>
        </w:rPr>
        <w:t>23</w:t>
      </w:r>
      <w:r w:rsidRPr="00336BE3">
        <w:rPr>
          <w:sz w:val="27"/>
          <w:szCs w:val="27"/>
        </w:rPr>
        <w:t xml:space="preserve"> час. </w:t>
      </w:r>
      <w:r>
        <w:rPr>
          <w:sz w:val="27"/>
          <w:szCs w:val="27"/>
        </w:rPr>
        <w:t>11 мин.</w:t>
      </w:r>
      <w:r w:rsidRPr="00336B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г.Нефтеюганск, </w:t>
      </w:r>
      <w:r>
        <w:rPr>
          <w:sz w:val="27"/>
          <w:szCs w:val="27"/>
        </w:rPr>
        <w:t xml:space="preserve">ул.Усть-Балыкская, 7 </w:t>
      </w:r>
      <w:r>
        <w:rPr>
          <w:sz w:val="27"/>
          <w:szCs w:val="27"/>
        </w:rPr>
        <w:t>мкр.,</w:t>
      </w:r>
      <w:r>
        <w:rPr>
          <w:sz w:val="27"/>
          <w:szCs w:val="27"/>
        </w:rPr>
        <w:t xml:space="preserve"> стр. 2А, Князев С.Ю</w:t>
      </w:r>
      <w:r w:rsidRPr="00336BE3">
        <w:rPr>
          <w:sz w:val="27"/>
          <w:szCs w:val="27"/>
        </w:rPr>
        <w:t xml:space="preserve">. управлял транспортным средством </w:t>
      </w:r>
      <w:r w:rsidR="00373A3A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государственный регистрационный номер </w:t>
      </w:r>
      <w:r w:rsidR="00373A3A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 xml:space="preserve">в состоянии алкогольного опьянения, при наличии признаков опьянения: запах алкоголя из полости рта, изменение окраски </w:t>
      </w:r>
      <w:r>
        <w:rPr>
          <w:color w:val="FF0000"/>
          <w:sz w:val="27"/>
          <w:szCs w:val="27"/>
        </w:rPr>
        <w:t xml:space="preserve">кожных покровов лица, </w:t>
      </w:r>
      <w:r w:rsidRPr="00336BE3">
        <w:rPr>
          <w:sz w:val="27"/>
          <w:szCs w:val="27"/>
        </w:rPr>
        <w:t xml:space="preserve">чем нарушил требования п.2.7 Правил дорожного движения РФ, утвержденных Постановлением </w:t>
      </w:r>
      <w:r w:rsidRPr="00CD6F5A">
        <w:rPr>
          <w:sz w:val="27"/>
          <w:szCs w:val="27"/>
        </w:rPr>
        <w:t>Правительства Российской Федерации от 23.10.1993№ 1090, если такие действия не содержат уголовно-наказуемого деяния.</w:t>
      </w:r>
    </w:p>
    <w:p w:rsidR="00EC00D0" w:rsidRPr="00D96924" w:rsidP="00CD6F5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>- протоколом об отстранении о</w:t>
      </w:r>
      <w:r w:rsidRPr="00663390">
        <w:rPr>
          <w:sz w:val="27"/>
          <w:szCs w:val="27"/>
        </w:rPr>
        <w:t xml:space="preserve">т управления транспортными </w:t>
      </w:r>
      <w:r w:rsidRPr="006A5A53">
        <w:rPr>
          <w:sz w:val="27"/>
          <w:szCs w:val="27"/>
        </w:rPr>
        <w:t>средствами</w:t>
      </w:r>
      <w:r w:rsidRPr="006A5A53" w:rsidR="00C908F1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86 ФУ 015</w:t>
      </w:r>
      <w:r w:rsidR="000E0B4B">
        <w:rPr>
          <w:sz w:val="27"/>
          <w:szCs w:val="27"/>
        </w:rPr>
        <w:t>932</w:t>
      </w:r>
      <w:r w:rsidRPr="006A5A53" w:rsidR="006A5A53">
        <w:rPr>
          <w:sz w:val="27"/>
          <w:szCs w:val="27"/>
        </w:rPr>
        <w:t xml:space="preserve"> </w:t>
      </w:r>
      <w:r w:rsidRPr="006A5A53">
        <w:rPr>
          <w:sz w:val="27"/>
          <w:szCs w:val="27"/>
        </w:rPr>
        <w:t xml:space="preserve">от </w:t>
      </w:r>
      <w:r w:rsidR="00E21D0A">
        <w:rPr>
          <w:sz w:val="27"/>
          <w:szCs w:val="27"/>
        </w:rPr>
        <w:t>0</w:t>
      </w:r>
      <w:r w:rsidR="000E0B4B">
        <w:rPr>
          <w:sz w:val="27"/>
          <w:szCs w:val="27"/>
        </w:rPr>
        <w:t>2</w:t>
      </w:r>
      <w:r w:rsidR="00E21D0A">
        <w:rPr>
          <w:sz w:val="27"/>
          <w:szCs w:val="27"/>
        </w:rPr>
        <w:t>.0</w:t>
      </w:r>
      <w:r w:rsidR="00F80A64">
        <w:rPr>
          <w:sz w:val="27"/>
          <w:szCs w:val="27"/>
        </w:rPr>
        <w:t>3</w:t>
      </w:r>
      <w:r w:rsidR="00E21D0A">
        <w:rPr>
          <w:sz w:val="27"/>
          <w:szCs w:val="27"/>
        </w:rPr>
        <w:t>.2025</w:t>
      </w:r>
      <w:r w:rsidRPr="006A5A53">
        <w:rPr>
          <w:sz w:val="27"/>
          <w:szCs w:val="27"/>
        </w:rPr>
        <w:t>, составленным с применением видеозаписи, согласно которо</w:t>
      </w:r>
      <w:r w:rsidRPr="006A5A53" w:rsidR="00BF3AAC">
        <w:rPr>
          <w:sz w:val="27"/>
          <w:szCs w:val="27"/>
        </w:rPr>
        <w:t>му</w:t>
      </w:r>
      <w:r w:rsidRPr="006A5A53" w:rsidR="00C908F1">
        <w:rPr>
          <w:sz w:val="27"/>
          <w:szCs w:val="27"/>
        </w:rPr>
        <w:t xml:space="preserve"> </w:t>
      </w:r>
      <w:r w:rsidR="000E0B4B">
        <w:rPr>
          <w:sz w:val="27"/>
          <w:szCs w:val="27"/>
        </w:rPr>
        <w:t>Князев С.Ю</w:t>
      </w:r>
      <w:r w:rsidRPr="006A5A53">
        <w:rPr>
          <w:sz w:val="27"/>
          <w:szCs w:val="27"/>
        </w:rPr>
        <w:t xml:space="preserve">. </w:t>
      </w:r>
      <w:r w:rsidR="00E21D0A">
        <w:rPr>
          <w:sz w:val="27"/>
          <w:szCs w:val="27"/>
        </w:rPr>
        <w:t>0</w:t>
      </w:r>
      <w:r w:rsidR="000E0B4B">
        <w:rPr>
          <w:sz w:val="27"/>
          <w:szCs w:val="27"/>
        </w:rPr>
        <w:t>2</w:t>
      </w:r>
      <w:r w:rsidR="00E21D0A">
        <w:rPr>
          <w:sz w:val="27"/>
          <w:szCs w:val="27"/>
        </w:rPr>
        <w:t>.0</w:t>
      </w:r>
      <w:r w:rsidR="00F80A64">
        <w:rPr>
          <w:sz w:val="27"/>
          <w:szCs w:val="27"/>
        </w:rPr>
        <w:t>3</w:t>
      </w:r>
      <w:r w:rsidR="00E21D0A">
        <w:rPr>
          <w:sz w:val="27"/>
          <w:szCs w:val="27"/>
        </w:rPr>
        <w:t>.2025</w:t>
      </w:r>
      <w:r w:rsidRPr="006A5A53">
        <w:rPr>
          <w:rFonts w:eastAsia="Arial Unicode MS"/>
          <w:sz w:val="27"/>
          <w:szCs w:val="27"/>
        </w:rPr>
        <w:t xml:space="preserve"> в </w:t>
      </w:r>
      <w:r w:rsidR="00E21D0A">
        <w:rPr>
          <w:rFonts w:eastAsia="Arial Unicode MS"/>
          <w:sz w:val="27"/>
          <w:szCs w:val="27"/>
        </w:rPr>
        <w:t>2</w:t>
      </w:r>
      <w:r w:rsidR="000E0B4B">
        <w:rPr>
          <w:rFonts w:eastAsia="Arial Unicode MS"/>
          <w:sz w:val="27"/>
          <w:szCs w:val="27"/>
        </w:rPr>
        <w:t>3</w:t>
      </w:r>
      <w:r w:rsidRPr="006A5A53">
        <w:rPr>
          <w:rFonts w:eastAsia="Arial Unicode MS"/>
          <w:sz w:val="27"/>
          <w:szCs w:val="27"/>
        </w:rPr>
        <w:t xml:space="preserve"> час. </w:t>
      </w:r>
      <w:r w:rsidR="000E0B4B">
        <w:rPr>
          <w:rFonts w:eastAsia="Arial Unicode MS"/>
          <w:sz w:val="27"/>
          <w:szCs w:val="27"/>
        </w:rPr>
        <w:t>26</w:t>
      </w:r>
      <w:r w:rsidRPr="006A5A53">
        <w:rPr>
          <w:rFonts w:eastAsia="Arial Unicode MS"/>
          <w:sz w:val="27"/>
          <w:szCs w:val="27"/>
        </w:rPr>
        <w:t xml:space="preserve"> мин. </w:t>
      </w:r>
      <w:r w:rsidRPr="006A5A53">
        <w:rPr>
          <w:sz w:val="27"/>
          <w:szCs w:val="27"/>
        </w:rPr>
        <w:t>отстранен от управления</w:t>
      </w:r>
      <w:r w:rsidRPr="00663390">
        <w:rPr>
          <w:sz w:val="27"/>
          <w:szCs w:val="27"/>
        </w:rPr>
        <w:t xml:space="preserve"> транспортным средством </w:t>
      </w:r>
      <w:r w:rsidR="00373A3A">
        <w:rPr>
          <w:sz w:val="27"/>
          <w:szCs w:val="27"/>
        </w:rPr>
        <w:t>***</w:t>
      </w:r>
      <w:r w:rsidRPr="00336BE3" w:rsidR="00294122">
        <w:rPr>
          <w:sz w:val="27"/>
          <w:szCs w:val="27"/>
        </w:rPr>
        <w:t xml:space="preserve">, государственный регистрационный номер </w:t>
      </w:r>
      <w:r w:rsidR="00373A3A">
        <w:rPr>
          <w:sz w:val="27"/>
          <w:szCs w:val="27"/>
        </w:rPr>
        <w:t>***</w:t>
      </w:r>
      <w:r w:rsidRPr="00663390">
        <w:rPr>
          <w:sz w:val="27"/>
          <w:szCs w:val="27"/>
        </w:rPr>
        <w:t>, ввиду наличия у него признаков опьянения (</w:t>
      </w:r>
      <w:r w:rsidR="00F80A64">
        <w:rPr>
          <w:color w:val="FF0000"/>
          <w:sz w:val="27"/>
          <w:szCs w:val="27"/>
        </w:rPr>
        <w:t xml:space="preserve">запах алкоголя из полости рта, резкое изменение </w:t>
      </w:r>
      <w:r w:rsidR="00294122">
        <w:rPr>
          <w:color w:val="FF0000"/>
          <w:sz w:val="27"/>
          <w:szCs w:val="27"/>
        </w:rPr>
        <w:t xml:space="preserve">окраски </w:t>
      </w:r>
      <w:r w:rsidR="00F80A64">
        <w:rPr>
          <w:color w:val="FF0000"/>
          <w:sz w:val="27"/>
          <w:szCs w:val="27"/>
        </w:rPr>
        <w:t>кожных покровов лица</w:t>
      </w:r>
      <w:r w:rsidRPr="00663390">
        <w:rPr>
          <w:sz w:val="27"/>
          <w:szCs w:val="27"/>
        </w:rPr>
        <w:t>);</w:t>
      </w:r>
    </w:p>
    <w:p w:rsidR="007E3E70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</w:t>
      </w:r>
      <w:r w:rsidR="00E21D0A">
        <w:rPr>
          <w:sz w:val="27"/>
          <w:szCs w:val="27"/>
        </w:rPr>
        <w:t>86</w:t>
      </w:r>
      <w:r w:rsidR="00537284">
        <w:rPr>
          <w:sz w:val="27"/>
          <w:szCs w:val="27"/>
        </w:rPr>
        <w:t xml:space="preserve"> </w:t>
      </w:r>
      <w:r w:rsidR="00E21D0A">
        <w:rPr>
          <w:sz w:val="27"/>
          <w:szCs w:val="27"/>
        </w:rPr>
        <w:t>ГП</w:t>
      </w:r>
      <w:r w:rsidR="00537284">
        <w:rPr>
          <w:sz w:val="27"/>
          <w:szCs w:val="27"/>
        </w:rPr>
        <w:t xml:space="preserve"> №069</w:t>
      </w:r>
      <w:r w:rsidR="00294122">
        <w:rPr>
          <w:sz w:val="27"/>
          <w:szCs w:val="27"/>
        </w:rPr>
        <w:t>694</w:t>
      </w:r>
      <w:r w:rsidRPr="00D96924">
        <w:rPr>
          <w:sz w:val="27"/>
          <w:szCs w:val="27"/>
        </w:rPr>
        <w:t xml:space="preserve"> от </w:t>
      </w:r>
      <w:r w:rsidR="00537284">
        <w:rPr>
          <w:sz w:val="27"/>
          <w:szCs w:val="27"/>
        </w:rPr>
        <w:t>0</w:t>
      </w:r>
      <w:r w:rsidR="00294122">
        <w:rPr>
          <w:sz w:val="27"/>
          <w:szCs w:val="27"/>
        </w:rPr>
        <w:t>2</w:t>
      </w:r>
      <w:r w:rsidR="00537284">
        <w:rPr>
          <w:sz w:val="27"/>
          <w:szCs w:val="27"/>
        </w:rPr>
        <w:t>.03</w:t>
      </w:r>
      <w:r w:rsidR="00E21D0A">
        <w:rPr>
          <w:sz w:val="27"/>
          <w:szCs w:val="27"/>
        </w:rPr>
        <w:t>.2025</w:t>
      </w:r>
      <w:r w:rsidRPr="00D96924">
        <w:rPr>
          <w:sz w:val="27"/>
          <w:szCs w:val="27"/>
        </w:rPr>
        <w:t xml:space="preserve">, согласно которого ввиду наличия у </w:t>
      </w:r>
      <w:r w:rsidR="00294122">
        <w:rPr>
          <w:sz w:val="27"/>
          <w:szCs w:val="27"/>
        </w:rPr>
        <w:t>Князева С.Ю</w:t>
      </w:r>
      <w:r w:rsidRPr="00D96924">
        <w:rPr>
          <w:sz w:val="27"/>
          <w:szCs w:val="27"/>
        </w:rPr>
        <w:t>. признаков опьянения (</w:t>
      </w:r>
      <w:r w:rsidR="00537284">
        <w:rPr>
          <w:color w:val="FF0000"/>
          <w:sz w:val="27"/>
          <w:szCs w:val="27"/>
        </w:rPr>
        <w:t xml:space="preserve">запах алкоголя из полости рта, резкое изменение </w:t>
      </w:r>
      <w:r w:rsidR="00294122">
        <w:rPr>
          <w:color w:val="FF0000"/>
          <w:sz w:val="27"/>
          <w:szCs w:val="27"/>
        </w:rPr>
        <w:t xml:space="preserve">окраски </w:t>
      </w:r>
      <w:r w:rsidR="00537284">
        <w:rPr>
          <w:color w:val="FF0000"/>
          <w:sz w:val="27"/>
          <w:szCs w:val="27"/>
        </w:rPr>
        <w:t xml:space="preserve">кожных </w:t>
      </w:r>
      <w:r w:rsidR="00537284">
        <w:rPr>
          <w:color w:val="FF0000"/>
          <w:sz w:val="27"/>
          <w:szCs w:val="27"/>
        </w:rPr>
        <w:t>покровов лица</w:t>
      </w:r>
      <w:r w:rsidRPr="00D96924">
        <w:rPr>
          <w:sz w:val="27"/>
          <w:szCs w:val="27"/>
        </w:rPr>
        <w:t>), ему было предложено пройти освидетельствование на состояние алкогольного опьянения</w:t>
      </w:r>
      <w:r w:rsidR="00294122">
        <w:rPr>
          <w:sz w:val="27"/>
          <w:szCs w:val="27"/>
        </w:rPr>
        <w:t xml:space="preserve"> на месте</w:t>
      </w:r>
      <w:r w:rsidRPr="00D96924">
        <w:rPr>
          <w:sz w:val="27"/>
          <w:szCs w:val="27"/>
        </w:rPr>
        <w:t>, пройти</w:t>
      </w:r>
      <w:r w:rsidRPr="00D96924">
        <w:rPr>
          <w:sz w:val="27"/>
          <w:szCs w:val="27"/>
        </w:rPr>
        <w:t xml:space="preserve"> освидетельствование на состояние алкогольного опьянения </w:t>
      </w:r>
      <w:r w:rsidR="00294122">
        <w:rPr>
          <w:sz w:val="27"/>
          <w:szCs w:val="27"/>
        </w:rPr>
        <w:t>Князев С.Ю</w:t>
      </w:r>
      <w:r w:rsidRPr="00D96924">
        <w:rPr>
          <w:sz w:val="27"/>
          <w:szCs w:val="27"/>
        </w:rPr>
        <w:t xml:space="preserve">. </w:t>
      </w:r>
      <w:r w:rsidR="00294122">
        <w:rPr>
          <w:sz w:val="27"/>
          <w:szCs w:val="27"/>
        </w:rPr>
        <w:t>отказался</w:t>
      </w:r>
      <w:r w:rsidRPr="002C0679">
        <w:rPr>
          <w:sz w:val="27"/>
          <w:szCs w:val="27"/>
        </w:rPr>
        <w:t>, копия акта вручена, что подтверждается подписью и видеозаписью;</w:t>
      </w:r>
    </w:p>
    <w:p w:rsidR="00294122" w:rsidRPr="00747FB9" w:rsidP="00294122">
      <w:pPr>
        <w:contextualSpacing/>
        <w:jc w:val="both"/>
        <w:rPr>
          <w:sz w:val="27"/>
          <w:szCs w:val="27"/>
        </w:rPr>
      </w:pPr>
      <w:r w:rsidRPr="00747FB9">
        <w:rPr>
          <w:sz w:val="27"/>
          <w:szCs w:val="27"/>
        </w:rPr>
        <w:t xml:space="preserve">- протоколом о направлении на медицинское освидетельствование на состояние опьянения от </w:t>
      </w:r>
      <w:r w:rsidR="00561178">
        <w:rPr>
          <w:sz w:val="27"/>
          <w:szCs w:val="27"/>
        </w:rPr>
        <w:t>02.03.2025</w:t>
      </w:r>
      <w:r w:rsidRPr="00747FB9">
        <w:rPr>
          <w:sz w:val="27"/>
          <w:szCs w:val="27"/>
        </w:rPr>
        <w:t>, согласно кот</w:t>
      </w:r>
      <w:r w:rsidRPr="00747FB9">
        <w:rPr>
          <w:sz w:val="27"/>
          <w:szCs w:val="27"/>
        </w:rPr>
        <w:t xml:space="preserve">орому </w:t>
      </w:r>
      <w:r w:rsidR="00561178">
        <w:rPr>
          <w:sz w:val="27"/>
          <w:szCs w:val="27"/>
        </w:rPr>
        <w:t>Князев С.Ю</w:t>
      </w:r>
      <w:r w:rsidRPr="00747FB9">
        <w:rPr>
          <w:sz w:val="27"/>
          <w:szCs w:val="27"/>
        </w:rPr>
        <w:t>., в виду наличия у него</w:t>
      </w:r>
      <w:r w:rsidRPr="00747FB9">
        <w:rPr>
          <w:rFonts w:eastAsia="Arial Unicode MS"/>
          <w:sz w:val="27"/>
          <w:szCs w:val="27"/>
        </w:rPr>
        <w:t xml:space="preserve"> </w:t>
      </w:r>
      <w:r w:rsidRPr="00747FB9">
        <w:rPr>
          <w:sz w:val="27"/>
          <w:szCs w:val="27"/>
        </w:rPr>
        <w:t>признаков опьянения (</w:t>
      </w:r>
      <w:r w:rsidR="00561178">
        <w:rPr>
          <w:color w:val="FF0000"/>
          <w:sz w:val="27"/>
          <w:szCs w:val="27"/>
        </w:rPr>
        <w:t>запах алкоголя из полости рта, резкое изменение окраски кожных покровов лица</w:t>
      </w:r>
      <w:r w:rsidRPr="00747FB9">
        <w:rPr>
          <w:sz w:val="27"/>
          <w:szCs w:val="27"/>
        </w:rPr>
        <w:t xml:space="preserve">) и </w:t>
      </w:r>
      <w:r>
        <w:rPr>
          <w:sz w:val="27"/>
          <w:szCs w:val="27"/>
        </w:rPr>
        <w:t>отказом от</w:t>
      </w:r>
      <w:r w:rsidRPr="00747FB9">
        <w:rPr>
          <w:sz w:val="27"/>
          <w:szCs w:val="27"/>
        </w:rPr>
        <w:t xml:space="preserve"> освидетельствования на состояние алкогольного опьянения, был направлен на медицинское освидетельствован</w:t>
      </w:r>
      <w:r w:rsidRPr="00747FB9">
        <w:rPr>
          <w:sz w:val="27"/>
          <w:szCs w:val="27"/>
        </w:rPr>
        <w:t xml:space="preserve">ие на состояние опьянения. Пройти медицинское освидетельствование на состояние алкогольного опьянения </w:t>
      </w:r>
      <w:r w:rsidR="00561178">
        <w:rPr>
          <w:sz w:val="27"/>
          <w:szCs w:val="27"/>
        </w:rPr>
        <w:t>Князев С.Ю</w:t>
      </w:r>
      <w:r w:rsidRPr="00747FB9">
        <w:rPr>
          <w:sz w:val="27"/>
          <w:szCs w:val="27"/>
        </w:rPr>
        <w:t xml:space="preserve">. был согласен, что подтверждается подписью и видеозаписью; </w:t>
      </w:r>
    </w:p>
    <w:p w:rsidR="00294122" w:rsidP="00294122">
      <w:pPr>
        <w:contextualSpacing/>
        <w:jc w:val="both"/>
        <w:rPr>
          <w:sz w:val="27"/>
          <w:szCs w:val="27"/>
        </w:rPr>
      </w:pPr>
      <w:r w:rsidRPr="00747FB9">
        <w:rPr>
          <w:sz w:val="27"/>
          <w:szCs w:val="27"/>
        </w:rPr>
        <w:t>- актом медицинского освидетельствования на состояние опьянения №</w:t>
      </w:r>
      <w:r w:rsidR="00561178">
        <w:rPr>
          <w:sz w:val="27"/>
          <w:szCs w:val="27"/>
        </w:rPr>
        <w:t>001397</w:t>
      </w:r>
      <w:r w:rsidRPr="00747FB9">
        <w:rPr>
          <w:sz w:val="27"/>
          <w:szCs w:val="27"/>
        </w:rPr>
        <w:t xml:space="preserve"> от </w:t>
      </w:r>
      <w:r w:rsidR="00561178">
        <w:rPr>
          <w:sz w:val="27"/>
          <w:szCs w:val="27"/>
        </w:rPr>
        <w:t>03.03.2025</w:t>
      </w:r>
      <w:r w:rsidRPr="00747FB9">
        <w:rPr>
          <w:sz w:val="27"/>
          <w:szCs w:val="27"/>
        </w:rPr>
        <w:t xml:space="preserve">, согласно которому было проведено освидетельствование </w:t>
      </w:r>
      <w:r w:rsidR="00561178">
        <w:rPr>
          <w:sz w:val="27"/>
          <w:szCs w:val="27"/>
        </w:rPr>
        <w:t>Князева С.Ю</w:t>
      </w:r>
      <w:r w:rsidRPr="00747FB9">
        <w:rPr>
          <w:sz w:val="27"/>
          <w:szCs w:val="27"/>
        </w:rPr>
        <w:t xml:space="preserve">. на состояние алкогольного опьянения с применением технического средства измерения </w:t>
      </w:r>
      <w:r w:rsidRPr="00747FB9">
        <w:rPr>
          <w:sz w:val="27"/>
          <w:szCs w:val="27"/>
          <w:lang w:val="en-US"/>
        </w:rPr>
        <w:t>dragger</w:t>
      </w:r>
      <w:r w:rsidRPr="00747FB9">
        <w:rPr>
          <w:sz w:val="27"/>
          <w:szCs w:val="27"/>
        </w:rPr>
        <w:t>_</w:t>
      </w:r>
      <w:r w:rsidRPr="00747FB9">
        <w:rPr>
          <w:sz w:val="27"/>
          <w:szCs w:val="27"/>
          <w:lang w:val="en-US"/>
        </w:rPr>
        <w:t>alcotest</w:t>
      </w:r>
      <w:r w:rsidR="00561178">
        <w:rPr>
          <w:sz w:val="27"/>
          <w:szCs w:val="27"/>
        </w:rPr>
        <w:t>_682</w:t>
      </w:r>
      <w:r w:rsidRPr="00747FB9">
        <w:rPr>
          <w:sz w:val="27"/>
          <w:szCs w:val="27"/>
        </w:rPr>
        <w:t>0_</w:t>
      </w:r>
      <w:r w:rsidRPr="00747FB9">
        <w:rPr>
          <w:sz w:val="27"/>
          <w:szCs w:val="27"/>
          <w:lang w:val="en-US"/>
        </w:rPr>
        <w:t>ardk</w:t>
      </w:r>
      <w:r w:rsidRPr="00747FB9">
        <w:rPr>
          <w:sz w:val="27"/>
          <w:szCs w:val="27"/>
        </w:rPr>
        <w:t xml:space="preserve"> (заводской номер </w:t>
      </w:r>
      <w:r w:rsidR="00561178">
        <w:rPr>
          <w:sz w:val="27"/>
          <w:szCs w:val="27"/>
          <w:lang w:val="en-US"/>
        </w:rPr>
        <w:t>ARND</w:t>
      </w:r>
      <w:r w:rsidR="00561178">
        <w:rPr>
          <w:sz w:val="27"/>
          <w:szCs w:val="27"/>
        </w:rPr>
        <w:t>-0436</w:t>
      </w:r>
      <w:r w:rsidRPr="00747FB9">
        <w:rPr>
          <w:sz w:val="27"/>
          <w:szCs w:val="27"/>
        </w:rPr>
        <w:t xml:space="preserve">), по результатам которого у </w:t>
      </w:r>
      <w:r w:rsidR="00561178">
        <w:rPr>
          <w:sz w:val="27"/>
          <w:szCs w:val="27"/>
        </w:rPr>
        <w:t>Князева С.Ю</w:t>
      </w:r>
      <w:r w:rsidRPr="00747FB9">
        <w:rPr>
          <w:sz w:val="27"/>
          <w:szCs w:val="27"/>
        </w:rPr>
        <w:t xml:space="preserve">. </w:t>
      </w:r>
      <w:r w:rsidRPr="00747FB9">
        <w:rPr>
          <w:sz w:val="27"/>
          <w:szCs w:val="27"/>
        </w:rPr>
        <w:t>установлено состояние алкогольного опьянения;</w:t>
      </w:r>
    </w:p>
    <w:p w:rsidR="00561178" w:rsidRPr="00747FB9" w:rsidP="00294122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изъятия вещей и документов от 03.03.2025, согласно которому </w:t>
      </w:r>
      <w:r w:rsidRPr="00336BE3">
        <w:rPr>
          <w:sz w:val="27"/>
          <w:szCs w:val="27"/>
        </w:rPr>
        <w:t>транспортн</w:t>
      </w:r>
      <w:r>
        <w:rPr>
          <w:sz w:val="27"/>
          <w:szCs w:val="27"/>
        </w:rPr>
        <w:t>ое</w:t>
      </w:r>
      <w:r w:rsidRPr="00336BE3">
        <w:rPr>
          <w:sz w:val="27"/>
          <w:szCs w:val="27"/>
        </w:rPr>
        <w:t xml:space="preserve"> средство </w:t>
      </w:r>
      <w:r w:rsidR="00373A3A">
        <w:rPr>
          <w:sz w:val="27"/>
          <w:szCs w:val="27"/>
        </w:rPr>
        <w:t>***</w:t>
      </w:r>
      <w:r w:rsidRPr="00336BE3">
        <w:rPr>
          <w:sz w:val="27"/>
          <w:szCs w:val="27"/>
        </w:rPr>
        <w:t xml:space="preserve"> государственный регистрационный номер </w:t>
      </w:r>
      <w:r w:rsidR="00373A3A">
        <w:rPr>
          <w:sz w:val="27"/>
          <w:szCs w:val="27"/>
        </w:rPr>
        <w:t>***</w:t>
      </w:r>
      <w:r>
        <w:rPr>
          <w:sz w:val="27"/>
          <w:szCs w:val="27"/>
        </w:rPr>
        <w:t>изъято 03.03.2025;</w:t>
      </w:r>
    </w:p>
    <w:p w:rsidR="00561178" w:rsidP="00561178">
      <w:pPr>
        <w:jc w:val="both"/>
        <w:rPr>
          <w:sz w:val="27"/>
          <w:szCs w:val="27"/>
        </w:rPr>
      </w:pPr>
      <w:r w:rsidRPr="00663390">
        <w:rPr>
          <w:rFonts w:eastAsia="Arial Unicode MS"/>
          <w:sz w:val="27"/>
          <w:szCs w:val="27"/>
        </w:rPr>
        <w:t xml:space="preserve">- </w:t>
      </w:r>
      <w:r w:rsidRPr="00663390">
        <w:rPr>
          <w:sz w:val="27"/>
          <w:szCs w:val="27"/>
        </w:rPr>
        <w:t>копией постановления по делу об админи</w:t>
      </w:r>
      <w:r w:rsidRPr="00663390">
        <w:rPr>
          <w:sz w:val="27"/>
          <w:szCs w:val="27"/>
        </w:rPr>
        <w:t>стративном правонарушении №188100862</w:t>
      </w:r>
      <w:r>
        <w:rPr>
          <w:sz w:val="27"/>
          <w:szCs w:val="27"/>
        </w:rPr>
        <w:t>3</w:t>
      </w:r>
      <w:r w:rsidRPr="00663390">
        <w:rPr>
          <w:sz w:val="27"/>
          <w:szCs w:val="27"/>
        </w:rPr>
        <w:t>000</w:t>
      </w:r>
      <w:r>
        <w:rPr>
          <w:sz w:val="27"/>
          <w:szCs w:val="27"/>
        </w:rPr>
        <w:t>2144793</w:t>
      </w:r>
      <w:r w:rsidRPr="00663390">
        <w:rPr>
          <w:sz w:val="27"/>
          <w:szCs w:val="27"/>
        </w:rPr>
        <w:t xml:space="preserve"> от </w:t>
      </w:r>
      <w:r>
        <w:rPr>
          <w:sz w:val="27"/>
          <w:szCs w:val="27"/>
        </w:rPr>
        <w:t>02.03.2025</w:t>
      </w:r>
      <w:r w:rsidRPr="00663390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Князев С.Ю</w:t>
      </w:r>
      <w:r w:rsidRPr="00663390">
        <w:rPr>
          <w:sz w:val="27"/>
          <w:szCs w:val="27"/>
        </w:rPr>
        <w:t xml:space="preserve">. привлечен к административной ответственности по </w:t>
      </w:r>
      <w:r>
        <w:rPr>
          <w:sz w:val="27"/>
          <w:szCs w:val="27"/>
        </w:rPr>
        <w:t xml:space="preserve">ч.1 </w:t>
      </w:r>
      <w:r w:rsidRPr="00663390">
        <w:rPr>
          <w:sz w:val="27"/>
          <w:szCs w:val="27"/>
        </w:rPr>
        <w:t>ст.12.</w:t>
      </w:r>
      <w:r>
        <w:rPr>
          <w:sz w:val="27"/>
          <w:szCs w:val="27"/>
        </w:rPr>
        <w:t>12</w:t>
      </w:r>
      <w:r w:rsidRPr="00663390">
        <w:rPr>
          <w:sz w:val="27"/>
          <w:szCs w:val="27"/>
        </w:rPr>
        <w:t xml:space="preserve"> КоАП РФ и ему назначено наказание в виде штрафа в размере </w:t>
      </w:r>
      <w:r>
        <w:rPr>
          <w:sz w:val="27"/>
          <w:szCs w:val="27"/>
        </w:rPr>
        <w:t>15</w:t>
      </w:r>
      <w:r w:rsidRPr="00663390">
        <w:rPr>
          <w:sz w:val="27"/>
          <w:szCs w:val="27"/>
        </w:rPr>
        <w:t>00 рублей;</w:t>
      </w:r>
    </w:p>
    <w:p w:rsidR="004044D9" w:rsidRPr="004044D9" w:rsidP="004044D9">
      <w:pPr>
        <w:tabs>
          <w:tab w:val="left" w:pos="567"/>
        </w:tabs>
        <w:jc w:val="both"/>
        <w:rPr>
          <w:sz w:val="27"/>
          <w:szCs w:val="27"/>
        </w:rPr>
      </w:pPr>
      <w:r w:rsidRPr="004044D9">
        <w:rPr>
          <w:sz w:val="27"/>
          <w:szCs w:val="27"/>
        </w:rPr>
        <w:t>- требованиями ИЦ УМВД по ХМАО-</w:t>
      </w:r>
      <w:r w:rsidRPr="004044D9">
        <w:rPr>
          <w:sz w:val="27"/>
          <w:szCs w:val="27"/>
        </w:rPr>
        <w:t xml:space="preserve">Югре, г. Москва, согласно которых </w:t>
      </w:r>
      <w:r w:rsidR="00561178">
        <w:rPr>
          <w:sz w:val="27"/>
          <w:szCs w:val="27"/>
        </w:rPr>
        <w:t>Князев С.Ю</w:t>
      </w:r>
      <w:r w:rsidRPr="004044D9">
        <w:rPr>
          <w:sz w:val="27"/>
          <w:szCs w:val="27"/>
        </w:rPr>
        <w:t>. к уголовной ответственности по ст.264.1 УК РФ не привлекался;</w:t>
      </w:r>
    </w:p>
    <w:p w:rsidR="000D6958" w:rsidRPr="00373A3A" w:rsidP="000D6958">
      <w:pPr>
        <w:contextualSpacing/>
        <w:jc w:val="both"/>
        <w:rPr>
          <w:sz w:val="27"/>
          <w:szCs w:val="27"/>
        </w:rPr>
      </w:pPr>
      <w:r w:rsidRPr="004044D9">
        <w:rPr>
          <w:sz w:val="27"/>
          <w:szCs w:val="27"/>
        </w:rPr>
        <w:t xml:space="preserve">- </w:t>
      </w:r>
      <w:r w:rsidRPr="00373A3A">
        <w:rPr>
          <w:sz w:val="27"/>
          <w:szCs w:val="27"/>
          <w:lang w:val="en-US"/>
        </w:rPr>
        <w:t>CD</w:t>
      </w:r>
      <w:r w:rsidRPr="00373A3A">
        <w:rPr>
          <w:sz w:val="27"/>
          <w:szCs w:val="27"/>
        </w:rPr>
        <w:t>-</w:t>
      </w:r>
      <w:r w:rsidRPr="00373A3A">
        <w:rPr>
          <w:sz w:val="27"/>
          <w:szCs w:val="27"/>
          <w:lang w:val="en-US"/>
        </w:rPr>
        <w:t>R</w:t>
      </w:r>
      <w:r w:rsidRPr="00373A3A">
        <w:rPr>
          <w:sz w:val="27"/>
          <w:szCs w:val="27"/>
        </w:rPr>
        <w:t xml:space="preserve"> диск</w:t>
      </w:r>
      <w:r w:rsidRPr="00373A3A" w:rsidR="00F83248">
        <w:rPr>
          <w:sz w:val="27"/>
          <w:szCs w:val="27"/>
        </w:rPr>
        <w:t>ом</w:t>
      </w:r>
      <w:r w:rsidRPr="00373A3A">
        <w:rPr>
          <w:sz w:val="27"/>
          <w:szCs w:val="27"/>
        </w:rPr>
        <w:t xml:space="preserve"> с видеозапис</w:t>
      </w:r>
      <w:r w:rsidRPr="00373A3A" w:rsidR="00F83248">
        <w:rPr>
          <w:sz w:val="27"/>
          <w:szCs w:val="27"/>
        </w:rPr>
        <w:t>ью</w:t>
      </w:r>
      <w:r w:rsidRPr="00373A3A">
        <w:rPr>
          <w:sz w:val="27"/>
          <w:szCs w:val="27"/>
        </w:rPr>
        <w:t xml:space="preserve"> совершения процессуальных действий по освидетельствованию </w:t>
      </w:r>
      <w:r w:rsidRPr="00373A3A" w:rsidR="00561178">
        <w:rPr>
          <w:sz w:val="27"/>
          <w:szCs w:val="27"/>
        </w:rPr>
        <w:t>Князева С.Ю</w:t>
      </w:r>
      <w:r w:rsidRPr="00373A3A">
        <w:rPr>
          <w:sz w:val="27"/>
          <w:szCs w:val="27"/>
        </w:rPr>
        <w:t xml:space="preserve">. на состояние алкогольного опьянения. Из </w:t>
      </w:r>
      <w:r w:rsidRPr="00373A3A">
        <w:rPr>
          <w:sz w:val="27"/>
          <w:szCs w:val="27"/>
        </w:rPr>
        <w:t>видеозапис</w:t>
      </w:r>
      <w:r w:rsidRPr="00373A3A" w:rsidR="009907EC">
        <w:rPr>
          <w:sz w:val="27"/>
          <w:szCs w:val="27"/>
        </w:rPr>
        <w:t>ей</w:t>
      </w:r>
      <w:r w:rsidRPr="00373A3A">
        <w:rPr>
          <w:sz w:val="27"/>
          <w:szCs w:val="27"/>
        </w:rPr>
        <w:t xml:space="preserve"> следует, что установленный процессуальный порядок проведения процессуальных действий должностным лицом соблюден. При совершении данных действий </w:t>
      </w:r>
      <w:r w:rsidRPr="00373A3A" w:rsidR="00561178">
        <w:rPr>
          <w:sz w:val="27"/>
          <w:szCs w:val="27"/>
        </w:rPr>
        <w:t>Князеву С.Ю</w:t>
      </w:r>
      <w:r w:rsidRPr="00373A3A">
        <w:rPr>
          <w:sz w:val="27"/>
          <w:szCs w:val="27"/>
        </w:rPr>
        <w:t>. должностным лицом разъяснены процессуальные права</w:t>
      </w:r>
      <w:r w:rsidRPr="00373A3A">
        <w:rPr>
          <w:sz w:val="27"/>
          <w:szCs w:val="27"/>
        </w:rPr>
        <w:t>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373A3A">
        <w:rPr>
          <w:sz w:val="27"/>
          <w:szCs w:val="27"/>
        </w:rPr>
        <w:tab/>
        <w:t xml:space="preserve">В соответствии с п. 2.7. ПДД РФ, </w:t>
      </w:r>
      <w:r w:rsidRPr="00373A3A">
        <w:rPr>
          <w:sz w:val="27"/>
          <w:szCs w:val="27"/>
        </w:rPr>
        <w:t xml:space="preserve">утвержденных Постановлением </w:t>
      </w:r>
      <w:r w:rsidRPr="00663390">
        <w:rPr>
          <w:sz w:val="27"/>
          <w:szCs w:val="27"/>
        </w:rPr>
        <w:t>Правительства РФ от 23.10.1993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 w:rsidRPr="00663390">
        <w:rPr>
          <w:sz w:val="27"/>
          <w:szCs w:val="27"/>
        </w:rPr>
        <w:t>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настоящего Кодекса, обязательно присутствие понятых или применение вид</w:t>
      </w:r>
      <w:r w:rsidRPr="00663390">
        <w:rPr>
          <w:color w:val="000000"/>
          <w:sz w:val="27"/>
          <w:szCs w:val="27"/>
        </w:rPr>
        <w:t>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В случае не</w:t>
      </w:r>
      <w:r w:rsidRPr="00663390">
        <w:rPr>
          <w:color w:val="000000"/>
          <w:sz w:val="27"/>
          <w:szCs w:val="27"/>
        </w:rPr>
        <w:t xml:space="preserve">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146954">
        <w:rPr>
          <w:sz w:val="27"/>
          <w:szCs w:val="27"/>
        </w:rPr>
        <w:t>Князева С.Ю</w:t>
      </w:r>
      <w:r w:rsidRPr="00663390">
        <w:rPr>
          <w:sz w:val="27"/>
          <w:szCs w:val="27"/>
        </w:rPr>
        <w:t xml:space="preserve">. инспектором </w:t>
      </w:r>
      <w:r w:rsidRPr="00663390">
        <w:rPr>
          <w:sz w:val="27"/>
          <w:szCs w:val="27"/>
        </w:rPr>
        <w:t xml:space="preserve">ДПС применена видеозапись, которая подтверждает соблюдение установленного порядка привлечения </w:t>
      </w:r>
      <w:r w:rsidR="00561178">
        <w:rPr>
          <w:sz w:val="27"/>
          <w:szCs w:val="27"/>
        </w:rPr>
        <w:t>Князева С.Ю</w:t>
      </w:r>
      <w:r w:rsidRPr="00663390">
        <w:rPr>
          <w:sz w:val="27"/>
          <w:szCs w:val="27"/>
        </w:rPr>
        <w:t>. к администрати</w:t>
      </w:r>
      <w:r w:rsidRPr="00663390">
        <w:rPr>
          <w:sz w:val="27"/>
          <w:szCs w:val="27"/>
        </w:rPr>
        <w:t>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</w:t>
      </w:r>
      <w:r w:rsidRPr="00D37EEF">
        <w:rPr>
          <w:sz w:val="27"/>
          <w:szCs w:val="27"/>
        </w:rPr>
        <w:t>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="00561178">
        <w:rPr>
          <w:sz w:val="27"/>
          <w:szCs w:val="27"/>
        </w:rPr>
        <w:t>Князева С.Ю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</w:t>
      </w:r>
      <w:r w:rsidRPr="00D37EEF">
        <w:rPr>
          <w:sz w:val="27"/>
          <w:szCs w:val="27"/>
        </w:rPr>
        <w:t>сли такие действия не содержат уголовно наказуемого деяния».</w:t>
      </w:r>
    </w:p>
    <w:p w:rsidR="00B11ED9" w:rsidRPr="0020605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</w:t>
      </w:r>
      <w:r w:rsidRPr="0020605F">
        <w:rPr>
          <w:color w:val="000000"/>
          <w:sz w:val="27"/>
          <w:szCs w:val="27"/>
        </w:rPr>
        <w:t xml:space="preserve">учитывает обстоятельства дела, характер данного правонарушения, данные о личности </w:t>
      </w:r>
      <w:r w:rsidR="00561178">
        <w:rPr>
          <w:sz w:val="27"/>
          <w:szCs w:val="27"/>
        </w:rPr>
        <w:t>Князева С.Ю</w:t>
      </w:r>
      <w:r w:rsidRPr="0020605F" w:rsidR="00EF3646">
        <w:rPr>
          <w:sz w:val="27"/>
          <w:szCs w:val="27"/>
        </w:rPr>
        <w:t>.</w:t>
      </w:r>
    </w:p>
    <w:p w:rsidR="0020605F" w:rsidRPr="0020605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20605F">
        <w:rPr>
          <w:sz w:val="27"/>
          <w:szCs w:val="27"/>
        </w:rPr>
        <w:t>Обстоятельством, смягчающим административную ответственность, в соотв</w:t>
      </w:r>
      <w:r w:rsidRPr="0020605F">
        <w:rPr>
          <w:sz w:val="27"/>
          <w:szCs w:val="27"/>
        </w:rPr>
        <w:t>етствии со ст. 4.2 Кодекса Российской Федерации об административных правонарушениях, судья признает признание вины</w:t>
      </w:r>
      <w:r>
        <w:rPr>
          <w:sz w:val="27"/>
          <w:szCs w:val="27"/>
        </w:rPr>
        <w:t>.</w:t>
      </w:r>
      <w:r w:rsidRPr="0020605F">
        <w:rPr>
          <w:sz w:val="27"/>
          <w:szCs w:val="27"/>
        </w:rPr>
        <w:t xml:space="preserve">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</w:t>
      </w:r>
      <w:r w:rsidRPr="008C5462">
        <w:rPr>
          <w:sz w:val="27"/>
          <w:szCs w:val="27"/>
        </w:rPr>
        <w:t xml:space="preserve">ется повторное совершение однородного административного правонарушения, </w:t>
      </w:r>
      <w:r>
        <w:rPr>
          <w:sz w:val="27"/>
          <w:szCs w:val="27"/>
        </w:rPr>
        <w:t xml:space="preserve">что подтверждается </w:t>
      </w:r>
      <w:r w:rsidRPr="008C5462">
        <w:rPr>
          <w:sz w:val="27"/>
          <w:szCs w:val="27"/>
        </w:rPr>
        <w:t>реестр</w:t>
      </w:r>
      <w:r>
        <w:rPr>
          <w:sz w:val="27"/>
          <w:szCs w:val="27"/>
        </w:rPr>
        <w:t>ом</w:t>
      </w:r>
      <w:r w:rsidRPr="008C5462">
        <w:rPr>
          <w:sz w:val="27"/>
          <w:szCs w:val="27"/>
        </w:rPr>
        <w:t xml:space="preserve"> правонарушений</w:t>
      </w:r>
      <w:r w:rsidR="00CD4BAF">
        <w:rPr>
          <w:sz w:val="27"/>
          <w:szCs w:val="27"/>
        </w:rPr>
        <w:t>.</w:t>
      </w:r>
      <w:r w:rsidRPr="008C5462">
        <w:rPr>
          <w:sz w:val="27"/>
          <w:szCs w:val="27"/>
        </w:rPr>
        <w:t xml:space="preserve">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 w:rsidRPr="00011356">
        <w:rPr>
          <w:sz w:val="27"/>
          <w:szCs w:val="27"/>
          <w:lang w:bidi="ru-RU"/>
        </w:rPr>
        <w:t xml:space="preserve">Князева </w:t>
      </w:r>
      <w:r w:rsidR="00373A3A">
        <w:rPr>
          <w:sz w:val="27"/>
          <w:szCs w:val="27"/>
          <w:lang w:bidi="ru-RU"/>
        </w:rPr>
        <w:t>СЮ</w:t>
      </w:r>
      <w:r w:rsidRPr="00663390" w:rsidR="00F741B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 xml:space="preserve">административного штрафа в размере </w:t>
      </w:r>
      <w:r w:rsidR="00DE74A4">
        <w:rPr>
          <w:sz w:val="27"/>
          <w:szCs w:val="27"/>
        </w:rPr>
        <w:t>45</w:t>
      </w:r>
      <w:r w:rsidR="000F4F1A">
        <w:rPr>
          <w:sz w:val="27"/>
          <w:szCs w:val="27"/>
        </w:rPr>
        <w:t> 000 (</w:t>
      </w:r>
      <w:r w:rsidR="00DE74A4">
        <w:rPr>
          <w:sz w:val="27"/>
          <w:szCs w:val="27"/>
        </w:rPr>
        <w:t>сорок пять</w:t>
      </w:r>
      <w:r w:rsidR="000F4F1A">
        <w:rPr>
          <w:sz w:val="27"/>
          <w:szCs w:val="27"/>
        </w:rPr>
        <w:t xml:space="preserve"> тысяч)</w:t>
      </w:r>
      <w:r w:rsidRPr="00663390">
        <w:rPr>
          <w:sz w:val="27"/>
          <w:szCs w:val="27"/>
        </w:rPr>
        <w:t xml:space="preserve">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Реквизиты для уплаты штрафа: получатель УФК по ХМАО-Югре (УМВД России по ХМАО-Югре) р/с 03100643000000018700 к/с 40102810245370000007 Ба</w:t>
      </w:r>
      <w:r w:rsidRPr="00663390">
        <w:rPr>
          <w:sz w:val="27"/>
          <w:szCs w:val="27"/>
        </w:rPr>
        <w:t xml:space="preserve">нк РКЦ г. Ханты-Мансийск БИК 007162163 </w:t>
      </w:r>
      <w:r w:rsidRPr="00663390">
        <w:rPr>
          <w:color w:val="FF0000"/>
          <w:sz w:val="27"/>
          <w:szCs w:val="27"/>
        </w:rPr>
        <w:t>ОКТМО 718</w:t>
      </w:r>
      <w:r>
        <w:rPr>
          <w:color w:val="FF0000"/>
          <w:sz w:val="27"/>
          <w:szCs w:val="27"/>
        </w:rPr>
        <w:t>74</w:t>
      </w:r>
      <w:r w:rsidRPr="00663390">
        <w:rPr>
          <w:color w:val="FF0000"/>
          <w:sz w:val="27"/>
          <w:szCs w:val="27"/>
        </w:rPr>
        <w:t xml:space="preserve">000 </w:t>
      </w:r>
      <w:r w:rsidRPr="00663390">
        <w:rPr>
          <w:sz w:val="27"/>
          <w:szCs w:val="27"/>
        </w:rPr>
        <w:t>ИНН 8601010390 КПП 860101001, КБК 18811601123010001140 УИН 188104862</w:t>
      </w:r>
      <w:r w:rsidR="00F741B0">
        <w:rPr>
          <w:sz w:val="27"/>
          <w:szCs w:val="27"/>
        </w:rPr>
        <w:t>5</w:t>
      </w:r>
      <w:r w:rsidRPr="00663390">
        <w:rPr>
          <w:sz w:val="27"/>
          <w:szCs w:val="27"/>
        </w:rPr>
        <w:t>0</w:t>
      </w:r>
      <w:r>
        <w:rPr>
          <w:sz w:val="27"/>
          <w:szCs w:val="27"/>
        </w:rPr>
        <w:t>29000</w:t>
      </w:r>
      <w:r w:rsidR="00537284">
        <w:rPr>
          <w:sz w:val="27"/>
          <w:szCs w:val="27"/>
        </w:rPr>
        <w:t>2</w:t>
      </w:r>
      <w:r w:rsidR="00561178">
        <w:rPr>
          <w:sz w:val="27"/>
          <w:szCs w:val="27"/>
        </w:rPr>
        <w:t>183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</w:t>
      </w:r>
      <w:r w:rsidRPr="00663390">
        <w:rPr>
          <w:sz w:val="27"/>
          <w:szCs w:val="27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 ч.1, 2 ст. 31.5. КоАП РФ,  при наличии обстоятельств, вследствие которых исполнение </w:t>
      </w:r>
      <w:r w:rsidRPr="00663390">
        <w:rPr>
          <w:sz w:val="27"/>
          <w:szCs w:val="27"/>
        </w:rPr>
        <w:t>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</w:t>
      </w:r>
      <w:r w:rsidRPr="00663390">
        <w:rPr>
          <w:sz w:val="27"/>
          <w:szCs w:val="27"/>
        </w:rPr>
        <w:t>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</w:t>
      </w:r>
      <w:r w:rsidRPr="00663390">
        <w:rPr>
          <w:sz w:val="27"/>
          <w:szCs w:val="27"/>
        </w:rPr>
        <w:t>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Разъяснить правонарушителю, что срок лишения права управления транспортными средствами исчисляется с момента вступления насто</w:t>
      </w:r>
      <w:r w:rsidRPr="00663390">
        <w:rPr>
          <w:sz w:val="27"/>
          <w:szCs w:val="27"/>
        </w:rPr>
        <w:t>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 xml:space="preserve"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 w:rsidRPr="00663390">
        <w:rPr>
          <w:sz w:val="27"/>
          <w:szCs w:val="27"/>
        </w:rPr>
        <w:t>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9907EC">
        <w:rPr>
          <w:sz w:val="27"/>
          <w:szCs w:val="27"/>
        </w:rPr>
        <w:t xml:space="preserve">дней со дня получения </w:t>
      </w:r>
      <w:r w:rsidR="006E289D">
        <w:rPr>
          <w:sz w:val="27"/>
          <w:szCs w:val="27"/>
        </w:rPr>
        <w:t xml:space="preserve">копии </w:t>
      </w:r>
      <w:r w:rsidR="009907EC">
        <w:rPr>
          <w:sz w:val="27"/>
          <w:szCs w:val="27"/>
        </w:rPr>
        <w:t>постановления</w:t>
      </w:r>
      <w:r w:rsidRPr="00663390">
        <w:rPr>
          <w:sz w:val="27"/>
          <w:szCs w:val="27"/>
        </w:rPr>
        <w:t xml:space="preserve"> в Нефтеюганский ра</w:t>
      </w:r>
      <w:r w:rsidRPr="00663390">
        <w:rPr>
          <w:sz w:val="27"/>
          <w:szCs w:val="27"/>
        </w:rPr>
        <w:t>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373A3A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73FA9" w:rsidRPr="00663390" w:rsidP="00C64BFB">
      <w:pPr>
        <w:pStyle w:val="NoSpacing"/>
        <w:rPr>
          <w:sz w:val="27"/>
          <w:szCs w:val="27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73A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1356"/>
    <w:rsid w:val="00016837"/>
    <w:rsid w:val="0003093C"/>
    <w:rsid w:val="000310FA"/>
    <w:rsid w:val="00035B6B"/>
    <w:rsid w:val="00036789"/>
    <w:rsid w:val="00037127"/>
    <w:rsid w:val="0003770B"/>
    <w:rsid w:val="00043DD4"/>
    <w:rsid w:val="00051C1B"/>
    <w:rsid w:val="00055E3A"/>
    <w:rsid w:val="000566D4"/>
    <w:rsid w:val="0005790F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0B4B"/>
    <w:rsid w:val="000E70A0"/>
    <w:rsid w:val="000F3849"/>
    <w:rsid w:val="000F4F1A"/>
    <w:rsid w:val="001063D3"/>
    <w:rsid w:val="00112BE0"/>
    <w:rsid w:val="001158BC"/>
    <w:rsid w:val="00117400"/>
    <w:rsid w:val="001255E9"/>
    <w:rsid w:val="001354C5"/>
    <w:rsid w:val="00143061"/>
    <w:rsid w:val="001437ED"/>
    <w:rsid w:val="00146954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25DB"/>
    <w:rsid w:val="001D346F"/>
    <w:rsid w:val="001D5C83"/>
    <w:rsid w:val="001E1461"/>
    <w:rsid w:val="001E4AC1"/>
    <w:rsid w:val="001E77FE"/>
    <w:rsid w:val="001F591A"/>
    <w:rsid w:val="00201D71"/>
    <w:rsid w:val="00205018"/>
    <w:rsid w:val="0020605F"/>
    <w:rsid w:val="00206FEC"/>
    <w:rsid w:val="00211FF5"/>
    <w:rsid w:val="00216104"/>
    <w:rsid w:val="002371F2"/>
    <w:rsid w:val="002475F8"/>
    <w:rsid w:val="00261981"/>
    <w:rsid w:val="00264CF3"/>
    <w:rsid w:val="00271215"/>
    <w:rsid w:val="00273D53"/>
    <w:rsid w:val="0028655E"/>
    <w:rsid w:val="00293381"/>
    <w:rsid w:val="00294122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2F0272"/>
    <w:rsid w:val="002F1216"/>
    <w:rsid w:val="0031134E"/>
    <w:rsid w:val="00314C57"/>
    <w:rsid w:val="00315AE4"/>
    <w:rsid w:val="003229EE"/>
    <w:rsid w:val="00336BE3"/>
    <w:rsid w:val="00344792"/>
    <w:rsid w:val="003508B5"/>
    <w:rsid w:val="003614E6"/>
    <w:rsid w:val="00362EBF"/>
    <w:rsid w:val="003659C8"/>
    <w:rsid w:val="003706D4"/>
    <w:rsid w:val="0037302D"/>
    <w:rsid w:val="00373A3A"/>
    <w:rsid w:val="00375C63"/>
    <w:rsid w:val="00376D7B"/>
    <w:rsid w:val="00377491"/>
    <w:rsid w:val="003778AA"/>
    <w:rsid w:val="00384177"/>
    <w:rsid w:val="00397937"/>
    <w:rsid w:val="003A1B22"/>
    <w:rsid w:val="003B56A5"/>
    <w:rsid w:val="003B7726"/>
    <w:rsid w:val="003C0123"/>
    <w:rsid w:val="003C543D"/>
    <w:rsid w:val="003F48A1"/>
    <w:rsid w:val="003F7F7A"/>
    <w:rsid w:val="004016FD"/>
    <w:rsid w:val="00402AFF"/>
    <w:rsid w:val="004044D9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E5C02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37284"/>
    <w:rsid w:val="005465E8"/>
    <w:rsid w:val="0056117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2A28"/>
    <w:rsid w:val="005B5CE3"/>
    <w:rsid w:val="005C3C06"/>
    <w:rsid w:val="005E618D"/>
    <w:rsid w:val="005E713B"/>
    <w:rsid w:val="005E77D6"/>
    <w:rsid w:val="005F1687"/>
    <w:rsid w:val="005F6AAA"/>
    <w:rsid w:val="00602713"/>
    <w:rsid w:val="00625AFE"/>
    <w:rsid w:val="0063145D"/>
    <w:rsid w:val="0063390F"/>
    <w:rsid w:val="00636029"/>
    <w:rsid w:val="00636CA4"/>
    <w:rsid w:val="00660A01"/>
    <w:rsid w:val="00662B53"/>
    <w:rsid w:val="00663390"/>
    <w:rsid w:val="006725BD"/>
    <w:rsid w:val="00681777"/>
    <w:rsid w:val="0069411A"/>
    <w:rsid w:val="00695710"/>
    <w:rsid w:val="006A5A53"/>
    <w:rsid w:val="006A7C2E"/>
    <w:rsid w:val="006B1774"/>
    <w:rsid w:val="006B428B"/>
    <w:rsid w:val="006D4D54"/>
    <w:rsid w:val="006E289D"/>
    <w:rsid w:val="006F7C52"/>
    <w:rsid w:val="007004C8"/>
    <w:rsid w:val="00700CF3"/>
    <w:rsid w:val="00706B77"/>
    <w:rsid w:val="0071496E"/>
    <w:rsid w:val="00716B47"/>
    <w:rsid w:val="00723535"/>
    <w:rsid w:val="007362CF"/>
    <w:rsid w:val="00742499"/>
    <w:rsid w:val="00745F99"/>
    <w:rsid w:val="00747FB9"/>
    <w:rsid w:val="00773FA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6E9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1633"/>
    <w:rsid w:val="00843AC2"/>
    <w:rsid w:val="0085266C"/>
    <w:rsid w:val="008552BF"/>
    <w:rsid w:val="00855F8B"/>
    <w:rsid w:val="00857C49"/>
    <w:rsid w:val="0087204D"/>
    <w:rsid w:val="008727DB"/>
    <w:rsid w:val="00881871"/>
    <w:rsid w:val="00881BE6"/>
    <w:rsid w:val="008867FB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07EC"/>
    <w:rsid w:val="00991836"/>
    <w:rsid w:val="009945CE"/>
    <w:rsid w:val="009979A5"/>
    <w:rsid w:val="009A2755"/>
    <w:rsid w:val="009A5B29"/>
    <w:rsid w:val="009B1F62"/>
    <w:rsid w:val="009C46A7"/>
    <w:rsid w:val="009C7949"/>
    <w:rsid w:val="009D645B"/>
    <w:rsid w:val="009E108C"/>
    <w:rsid w:val="009E111B"/>
    <w:rsid w:val="009F71A3"/>
    <w:rsid w:val="00A00DA0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1C4C"/>
    <w:rsid w:val="00AC296D"/>
    <w:rsid w:val="00AC3F4C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30DE"/>
    <w:rsid w:val="00B1506E"/>
    <w:rsid w:val="00B21867"/>
    <w:rsid w:val="00B26476"/>
    <w:rsid w:val="00B3699D"/>
    <w:rsid w:val="00B55582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F1046"/>
    <w:rsid w:val="00BF3AAC"/>
    <w:rsid w:val="00BF58BB"/>
    <w:rsid w:val="00BF63DC"/>
    <w:rsid w:val="00BF7DBA"/>
    <w:rsid w:val="00C04D16"/>
    <w:rsid w:val="00C1163D"/>
    <w:rsid w:val="00C1271F"/>
    <w:rsid w:val="00C12C44"/>
    <w:rsid w:val="00C16C78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4BAF"/>
    <w:rsid w:val="00CD6F5A"/>
    <w:rsid w:val="00CD7521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5FDE"/>
    <w:rsid w:val="00D5753F"/>
    <w:rsid w:val="00D74E59"/>
    <w:rsid w:val="00D90AC6"/>
    <w:rsid w:val="00D96924"/>
    <w:rsid w:val="00D973B2"/>
    <w:rsid w:val="00DA3F54"/>
    <w:rsid w:val="00DA52DB"/>
    <w:rsid w:val="00DA5748"/>
    <w:rsid w:val="00DA6CB0"/>
    <w:rsid w:val="00DB0616"/>
    <w:rsid w:val="00DB2417"/>
    <w:rsid w:val="00DB2855"/>
    <w:rsid w:val="00DC6D69"/>
    <w:rsid w:val="00DE291D"/>
    <w:rsid w:val="00DE587B"/>
    <w:rsid w:val="00DE74A4"/>
    <w:rsid w:val="00E01C72"/>
    <w:rsid w:val="00E03399"/>
    <w:rsid w:val="00E05F68"/>
    <w:rsid w:val="00E1363D"/>
    <w:rsid w:val="00E21D0A"/>
    <w:rsid w:val="00E22C61"/>
    <w:rsid w:val="00E26AD2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09BC"/>
    <w:rsid w:val="00ED1B94"/>
    <w:rsid w:val="00ED68DA"/>
    <w:rsid w:val="00EE1DB3"/>
    <w:rsid w:val="00EF3646"/>
    <w:rsid w:val="00EF66BB"/>
    <w:rsid w:val="00F03B9B"/>
    <w:rsid w:val="00F05515"/>
    <w:rsid w:val="00F175AD"/>
    <w:rsid w:val="00F3349B"/>
    <w:rsid w:val="00F40A1D"/>
    <w:rsid w:val="00F40C3E"/>
    <w:rsid w:val="00F417DF"/>
    <w:rsid w:val="00F50658"/>
    <w:rsid w:val="00F50F3D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741B0"/>
    <w:rsid w:val="00F80A64"/>
    <w:rsid w:val="00F83248"/>
    <w:rsid w:val="00F8773E"/>
    <w:rsid w:val="00F91F8E"/>
    <w:rsid w:val="00F926A6"/>
    <w:rsid w:val="00F96E90"/>
    <w:rsid w:val="00FA3E37"/>
    <w:rsid w:val="00FD0AF2"/>
    <w:rsid w:val="00FD2CFF"/>
    <w:rsid w:val="00FD5C1D"/>
    <w:rsid w:val="00FE203F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9D04-1CD8-45F7-AD52-D69FFF65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